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 de solo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11º 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0BFB">
              <w:rPr>
                <w:rFonts w:ascii="Times New Roman" w:hAnsi="Times New Roman" w:cs="Times New Roman"/>
                <w:sz w:val="22"/>
                <w:szCs w:val="22"/>
              </w:rPr>
              <w:t>15/16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11/10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1763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D47CD" w:rsidRPr="001763AB">
              <w:rPr>
                <w:rFonts w:ascii="Times New Roman" w:hAnsi="Times New Roman" w:cs="Times New Roman"/>
              </w:rPr>
              <w:t>Exercitação dos elementos gímnicos - rolamento à frente engrupado, rolamento à frente com membros inferiores afastados, rolamento atrás engrupado</w:t>
            </w:r>
            <w:r w:rsidR="001763AB" w:rsidRPr="001763AB">
              <w:rPr>
                <w:rFonts w:ascii="Times New Roman" w:hAnsi="Times New Roman" w:cs="Times New Roman"/>
              </w:rPr>
              <w:t xml:space="preserve"> e</w:t>
            </w:r>
            <w:r w:rsidR="008D47CD" w:rsidRPr="001763AB">
              <w:rPr>
                <w:rFonts w:ascii="Times New Roman" w:hAnsi="Times New Roman" w:cs="Times New Roman"/>
              </w:rPr>
              <w:t xml:space="preserve"> rolamento atrás com membros inferiores afastados</w:t>
            </w:r>
            <w:r w:rsidR="001763AB" w:rsidRPr="001763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6521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521F4" w:rsidRPr="001763AB">
              <w:rPr>
                <w:rFonts w:ascii="Times New Roman" w:hAnsi="Times New Roman" w:cs="Times New Roman"/>
              </w:rPr>
              <w:t>tapetes, reuther, plinto, colchões</w:t>
            </w:r>
            <w:r w:rsidR="006521F4" w:rsidRPr="001763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bookmarkEnd w:id="0"/>
    </w:tbl>
    <w:p w:rsidR="00145C27" w:rsidRDefault="00D25FE7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7’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12’</w:t>
            </w:r>
          </w:p>
        </w:tc>
      </w:tr>
      <w:bookmarkEnd w:id="3"/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977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22’</w:t>
            </w:r>
          </w:p>
        </w:tc>
      </w:tr>
      <w:tr w:rsidR="00FE565E" w:rsidTr="00DD1BE8">
        <w:trPr>
          <w:trHeight w:val="3250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Default="00FE565E" w:rsidP="00137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565E" w:rsidRPr="00325D9A" w:rsidRDefault="00FE565E" w:rsidP="00137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engrupado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apoia as mãos no solo á largura dos ombros, flete a cabeça, realiza forte repulsão dos MI, elevando-se com ou sem as ajudas das mãos, a partir de alguns exercícios de progressões)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3260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FE565E" w:rsidRDefault="00FE565E" w:rsidP="00CA242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(rolamento à frente engrupado)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à frente engrupado.</w:t>
            </w:r>
          </w:p>
          <w:p w:rsidR="00FE565E" w:rsidRDefault="00FE565E" w:rsidP="00CA242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CA242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– </w:t>
            </w:r>
            <w:r w:rsidR="00AC2F56"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“Bolinha”</w:t>
            </w:r>
            <w:r w:rsidR="00AC2F5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E565E" w:rsidRDefault="00FE565E" w:rsidP="00CA242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– Consciencialização da função dos MS (sustentação e equilíbrio)</w:t>
            </w:r>
            <w:r w:rsidR="000C2EF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E565E" w:rsidRDefault="00FE565E" w:rsidP="00CA242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– Consciencialização da necessidade de promover a extensão dos MI (impulsão)</w:t>
            </w:r>
            <w:r w:rsidR="000C2EF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E565E" w:rsidRPr="00C01C7A" w:rsidRDefault="00FE565E" w:rsidP="00CA242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4– Rolamento à frente engrupado</w:t>
            </w:r>
            <w:r w:rsidR="000C2E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FE565E" w:rsidRDefault="00FE565E" w:rsidP="00A15B9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e com os M.S. em extensão;</w:t>
            </w:r>
          </w:p>
          <w:p w:rsidR="00FE565E" w:rsidRDefault="00FE565E" w:rsidP="00A15B9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Queixo junto ao peito e colocação da linha dos ombros no colchão;</w:t>
            </w:r>
          </w:p>
          <w:p w:rsidR="00FE565E" w:rsidRDefault="00FE565E" w:rsidP="00A15B9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Impulsão dos M.I. com flexão dos M.S;</w:t>
            </w:r>
          </w:p>
          <w:p w:rsidR="00FE565E" w:rsidRDefault="00FE565E" w:rsidP="00A15B9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Enrolamento progressivo sobre a coluna, mantendo o corpo engrupado;</w:t>
            </w:r>
          </w:p>
          <w:p w:rsidR="00FE565E" w:rsidRDefault="00FE565E" w:rsidP="00A15B9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Manutenção dos pés e joelhos unidos;</w:t>
            </w:r>
          </w:p>
          <w:p w:rsidR="00FE565E" w:rsidRPr="00A15B90" w:rsidRDefault="00FE565E" w:rsidP="00A15B9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Saída com os M.I. em extensão e M.S. em elevação superior</w:t>
            </w: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13711D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13711D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12’</w:t>
            </w:r>
          </w:p>
          <w:p w:rsidR="00FE565E" w:rsidRPr="0051632A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34’</w:t>
            </w:r>
          </w:p>
        </w:tc>
      </w:tr>
      <w:tr w:rsidR="00FE565E" w:rsidTr="00E1580E"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</w:tcPr>
          <w:p w:rsidR="00FE565E" w:rsidRPr="00325D9A" w:rsidRDefault="00FE565E" w:rsidP="00325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engrupado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engrupado terminando em equilíbrio com reação a pés juntos a partir de alguns exercícios de progressões);</w:t>
            </w: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FE565E" w:rsidRDefault="00FE565E" w:rsidP="00CA24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(rolamento atrás engrupado)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atrás engrupado.</w:t>
            </w:r>
          </w:p>
          <w:p w:rsidR="00FE565E" w:rsidRPr="00C01C7A" w:rsidRDefault="00FE565E" w:rsidP="00C01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65E" w:rsidRDefault="00FE565E" w:rsidP="00FE565E">
            <w:pPr>
              <w:pStyle w:val="PargrafodaLista"/>
              <w:numPr>
                <w:ilvl w:val="0"/>
                <w:numId w:val="13"/>
              </w:numPr>
              <w:ind w:left="293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C7A">
              <w:rPr>
                <w:rFonts w:ascii="Times New Roman" w:hAnsi="Times New Roman" w:cs="Times New Roman"/>
                <w:sz w:val="18"/>
                <w:szCs w:val="18"/>
              </w:rPr>
              <w:t>Aqu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C01C7A">
              <w:rPr>
                <w:rFonts w:ascii="Times New Roman" w:hAnsi="Times New Roman" w:cs="Times New Roman"/>
                <w:sz w:val="18"/>
                <w:szCs w:val="18"/>
              </w:rPr>
              <w:t>sição da noção de agrupar;</w:t>
            </w:r>
          </w:p>
          <w:p w:rsidR="00FE565E" w:rsidRPr="00AC2F56" w:rsidRDefault="00AC2F56" w:rsidP="00FE565E">
            <w:pPr>
              <w:pStyle w:val="PargrafodaLista"/>
              <w:numPr>
                <w:ilvl w:val="0"/>
                <w:numId w:val="13"/>
              </w:numPr>
              <w:ind w:left="293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E565E" w:rsidRDefault="00FE565E" w:rsidP="00FE56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– </w:t>
            </w:r>
            <w:r w:rsidRPr="00FE565E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E565E" w:rsidRPr="00FE565E" w:rsidRDefault="00FE565E" w:rsidP="00FE565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– Rolamento atrás engrupado.</w:t>
            </w:r>
          </w:p>
        </w:tc>
        <w:tc>
          <w:tcPr>
            <w:tcW w:w="2977" w:type="dxa"/>
          </w:tcPr>
          <w:p w:rsidR="00FE565E" w:rsidRPr="002044DA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FE565E" w:rsidRPr="002044DA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FE565E" w:rsidRPr="002044DA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FE565E" w:rsidRPr="002044DA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FE565E" w:rsidRPr="002044DA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o corpo engrupado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T.T.46’</w:t>
            </w:r>
          </w:p>
        </w:tc>
      </w:tr>
      <w:tr w:rsidR="00FE565E" w:rsidTr="00FE565E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FE565E" w:rsidRPr="003504DB" w:rsidRDefault="00FE565E" w:rsidP="007931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FE565E" w:rsidRDefault="00FE565E" w:rsidP="001371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(rolamento atrás com membros inferiores afastados)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atrás com membros inferiores afastados.</w:t>
            </w:r>
          </w:p>
          <w:p w:rsidR="00E64C5C" w:rsidRDefault="00E64C5C" w:rsidP="001371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C5C" w:rsidRDefault="00E64C5C" w:rsidP="00E64C5C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Aquisição da noção de agrupar;</w:t>
            </w:r>
          </w:p>
          <w:p w:rsidR="00E64C5C" w:rsidRPr="00AC2F56" w:rsidRDefault="00AC2F56" w:rsidP="00E64C5C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64C5C" w:rsidRDefault="00E64C5C" w:rsidP="00E64C5C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4C5C" w:rsidRPr="00E64C5C" w:rsidRDefault="00E64C5C" w:rsidP="00E64C5C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Rolamento atrás</w:t>
            </w:r>
            <w:r w:rsidR="005C202C">
              <w:rPr>
                <w:rFonts w:ascii="Times New Roman" w:hAnsi="Times New Roman" w:cs="Times New Roman"/>
                <w:sz w:val="18"/>
                <w:szCs w:val="18"/>
              </w:rPr>
              <w:t xml:space="preserve"> com membros inferiores afastados</w:t>
            </w: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FE565E" w:rsidRPr="002044DA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FE565E" w:rsidRPr="002044DA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FE565E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FE565E" w:rsidRPr="00062F0C" w:rsidRDefault="00FE565E" w:rsidP="00062F0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FE565E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FE565E" w:rsidRPr="002044DA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12’</w:t>
            </w:r>
          </w:p>
          <w:p w:rsidR="00FE565E" w:rsidRPr="0051632A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T.T.58’</w:t>
            </w:r>
          </w:p>
        </w:tc>
      </w:tr>
      <w:tr w:rsidR="00FE565E" w:rsidTr="00FE565E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</w:tcPr>
          <w:p w:rsidR="00FE565E" w:rsidRPr="003504DB" w:rsidRDefault="00FE565E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efectua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FE565E" w:rsidRDefault="00FE565E" w:rsidP="001371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(rolamento à frente com membros inferiores afastados)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à frente com membros inferiores afastados.</w:t>
            </w:r>
          </w:p>
          <w:p w:rsidR="005C202C" w:rsidRDefault="005C202C" w:rsidP="001371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02C" w:rsidRDefault="005C202C" w:rsidP="001371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02C" w:rsidRDefault="002372B9" w:rsidP="005C202C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pernas apoiadas em cima do plinto, seguida de rolamento com as pernas afastadas;</w:t>
            </w:r>
          </w:p>
          <w:p w:rsidR="005C202C" w:rsidRDefault="005C202C" w:rsidP="005C202C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função dos MS (sustentação e equilíbrio);</w:t>
            </w:r>
          </w:p>
          <w:p w:rsidR="005C202C" w:rsidRDefault="005C202C" w:rsidP="005C202C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necessidade de promover a extensão dos MI (impulsão);</w:t>
            </w:r>
          </w:p>
          <w:p w:rsidR="005C202C" w:rsidRPr="005C202C" w:rsidRDefault="005C202C" w:rsidP="005C202C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</w:tc>
        <w:tc>
          <w:tcPr>
            <w:tcW w:w="2977" w:type="dxa"/>
            <w:vAlign w:val="center"/>
          </w:tcPr>
          <w:p w:rsidR="00FE565E" w:rsidRDefault="00FE565E" w:rsidP="00062F0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FE565E" w:rsidRDefault="00FE565E" w:rsidP="00062F0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Enrolamento progressivo sobre a coluna, mantendo o corpo engrupado;</w:t>
            </w:r>
          </w:p>
          <w:p w:rsidR="00FE565E" w:rsidRPr="00062F0C" w:rsidRDefault="00FE565E" w:rsidP="00062F0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FE565E" w:rsidRDefault="00FE565E" w:rsidP="00062F0C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FE565E" w:rsidRPr="00062F0C" w:rsidRDefault="00FE565E" w:rsidP="00062F0C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70’</w:t>
            </w:r>
          </w:p>
        </w:tc>
      </w:tr>
      <w:tr w:rsidR="00FE565E" w:rsidTr="00FE565E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vAlign w:val="center"/>
          </w:tcPr>
          <w:p w:rsidR="00861127" w:rsidRPr="005B07E9" w:rsidRDefault="007945E1" w:rsidP="007945E1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977" w:type="dxa"/>
            <w:vAlign w:val="center"/>
          </w:tcPr>
          <w:p w:rsidR="00861127" w:rsidRPr="005B07E9" w:rsidRDefault="007945E1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861127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80’</w:t>
            </w:r>
          </w:p>
        </w:tc>
      </w:tr>
      <w:tr w:rsidR="00FE565E" w:rsidTr="00FE565E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2" o:title=""/>
                </v:shape>
                <o:OLEObject Type="Embed" ProgID="PBrush" ShapeID="_x0000_i1025" DrawAspect="Content" ObjectID="_1442592375" r:id="rId13"/>
              </w:object>
            </w:r>
          </w:p>
        </w:tc>
        <w:tc>
          <w:tcPr>
            <w:tcW w:w="3260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2977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86112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90’</w:t>
            </w:r>
          </w:p>
        </w:tc>
      </w:tr>
      <w:bookmarkEnd w:id="1"/>
      <w:bookmarkEnd w:id="2"/>
    </w:tbl>
    <w:p w:rsidR="003F36F6" w:rsidRDefault="003F36F6" w:rsidP="00325D9A">
      <w:pPr>
        <w:jc w:val="both"/>
      </w:pPr>
    </w:p>
    <w:p w:rsidR="00DD1BE8" w:rsidRDefault="00DD1BE8" w:rsidP="00325D9A">
      <w:pPr>
        <w:jc w:val="both"/>
      </w:pPr>
    </w:p>
    <w:p w:rsidR="00DD1BE8" w:rsidRDefault="00DD1BE8" w:rsidP="00325D9A">
      <w:pPr>
        <w:jc w:val="both"/>
      </w:pPr>
    </w:p>
    <w:p w:rsidR="00DD1BE8" w:rsidRDefault="00DD1BE8" w:rsidP="00325D9A">
      <w:pPr>
        <w:jc w:val="both"/>
      </w:pPr>
    </w:p>
    <w:p w:rsidR="00DD1BE8" w:rsidRDefault="00DD1BE8" w:rsidP="00DD1BE8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DD1BE8" w:rsidP="00DD1BE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892540" cy="5129985"/>
            <wp:effectExtent l="19050" t="0" r="3810" b="0"/>
            <wp:docPr id="107" name="Imagem 107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2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FE7" w:rsidRDefault="00D25FE7" w:rsidP="00234C0C">
      <w:pPr>
        <w:spacing w:after="0" w:line="240" w:lineRule="auto"/>
      </w:pPr>
      <w:r>
        <w:separator/>
      </w:r>
    </w:p>
  </w:endnote>
  <w:endnote w:type="continuationSeparator" w:id="1">
    <w:p w:rsidR="00D25FE7" w:rsidRDefault="00D25FE7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FE7" w:rsidRDefault="00D25FE7" w:rsidP="00234C0C">
      <w:pPr>
        <w:spacing w:after="0" w:line="240" w:lineRule="auto"/>
      </w:pPr>
      <w:r>
        <w:separator/>
      </w:r>
    </w:p>
  </w:footnote>
  <w:footnote w:type="continuationSeparator" w:id="1">
    <w:p w:rsidR="00D25FE7" w:rsidRDefault="00D25FE7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0"/>
  </w:num>
  <w:num w:numId="13">
    <w:abstractNumId w:val="6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D39"/>
    <w:rsid w:val="000325CF"/>
    <w:rsid w:val="00037AD3"/>
    <w:rsid w:val="00062F0C"/>
    <w:rsid w:val="00063AA4"/>
    <w:rsid w:val="000A032A"/>
    <w:rsid w:val="000A36C4"/>
    <w:rsid w:val="000C2EF1"/>
    <w:rsid w:val="000F7376"/>
    <w:rsid w:val="001327F6"/>
    <w:rsid w:val="0013711D"/>
    <w:rsid w:val="001763AB"/>
    <w:rsid w:val="00181C4F"/>
    <w:rsid w:val="001A7457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7562"/>
    <w:rsid w:val="002B0609"/>
    <w:rsid w:val="002C1DC9"/>
    <w:rsid w:val="002E4E12"/>
    <w:rsid w:val="0031530C"/>
    <w:rsid w:val="00325D9A"/>
    <w:rsid w:val="003369F7"/>
    <w:rsid w:val="003504DB"/>
    <w:rsid w:val="003C0084"/>
    <w:rsid w:val="003C7200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51632A"/>
    <w:rsid w:val="0053208D"/>
    <w:rsid w:val="005A2F7C"/>
    <w:rsid w:val="005B07E9"/>
    <w:rsid w:val="005C202C"/>
    <w:rsid w:val="005C4B0A"/>
    <w:rsid w:val="005E2EBA"/>
    <w:rsid w:val="006040C2"/>
    <w:rsid w:val="006520D9"/>
    <w:rsid w:val="006521F4"/>
    <w:rsid w:val="00695567"/>
    <w:rsid w:val="006B0CEE"/>
    <w:rsid w:val="006B5CF7"/>
    <w:rsid w:val="006C5174"/>
    <w:rsid w:val="006D2C1A"/>
    <w:rsid w:val="00736336"/>
    <w:rsid w:val="00740E00"/>
    <w:rsid w:val="00745C8B"/>
    <w:rsid w:val="007711AB"/>
    <w:rsid w:val="0078409E"/>
    <w:rsid w:val="007931F5"/>
    <w:rsid w:val="007945E1"/>
    <w:rsid w:val="007A0DF6"/>
    <w:rsid w:val="007D3D3A"/>
    <w:rsid w:val="00805DE6"/>
    <w:rsid w:val="00816854"/>
    <w:rsid w:val="00823595"/>
    <w:rsid w:val="0083353B"/>
    <w:rsid w:val="00840046"/>
    <w:rsid w:val="00854FB1"/>
    <w:rsid w:val="00861127"/>
    <w:rsid w:val="00892277"/>
    <w:rsid w:val="008C730E"/>
    <w:rsid w:val="008D47CD"/>
    <w:rsid w:val="009840CD"/>
    <w:rsid w:val="009E1F22"/>
    <w:rsid w:val="00A14FC2"/>
    <w:rsid w:val="00A15B90"/>
    <w:rsid w:val="00AB0FD2"/>
    <w:rsid w:val="00AB11B0"/>
    <w:rsid w:val="00AC2F56"/>
    <w:rsid w:val="00AE5D7C"/>
    <w:rsid w:val="00B22AB1"/>
    <w:rsid w:val="00B62414"/>
    <w:rsid w:val="00B763A5"/>
    <w:rsid w:val="00B84BD8"/>
    <w:rsid w:val="00BA340E"/>
    <w:rsid w:val="00C01C7A"/>
    <w:rsid w:val="00C25DDB"/>
    <w:rsid w:val="00C73ACE"/>
    <w:rsid w:val="00CA242F"/>
    <w:rsid w:val="00CB18E9"/>
    <w:rsid w:val="00CD488E"/>
    <w:rsid w:val="00CF06F1"/>
    <w:rsid w:val="00D25FE7"/>
    <w:rsid w:val="00D43FBD"/>
    <w:rsid w:val="00DD07C8"/>
    <w:rsid w:val="00DD1BE8"/>
    <w:rsid w:val="00E00F31"/>
    <w:rsid w:val="00E3493C"/>
    <w:rsid w:val="00E40A4B"/>
    <w:rsid w:val="00E55690"/>
    <w:rsid w:val="00E632EB"/>
    <w:rsid w:val="00E64C5C"/>
    <w:rsid w:val="00E81E46"/>
    <w:rsid w:val="00E85FD5"/>
    <w:rsid w:val="00EB23E2"/>
    <w:rsid w:val="00EC303D"/>
    <w:rsid w:val="00F308A7"/>
    <w:rsid w:val="00F32D63"/>
    <w:rsid w:val="00F93678"/>
    <w:rsid w:val="00F947D9"/>
    <w:rsid w:val="00FB030D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1056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António</cp:lastModifiedBy>
  <cp:revision>20</cp:revision>
  <dcterms:created xsi:type="dcterms:W3CDTF">2013-10-06T15:14:00Z</dcterms:created>
  <dcterms:modified xsi:type="dcterms:W3CDTF">2013-10-06T18:20:00Z</dcterms:modified>
</cp:coreProperties>
</file>